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附件:</w:t>
      </w:r>
    </w:p>
    <w:p>
      <w:pPr>
        <w:widowControl/>
        <w:shd w:val="clear" w:color="auto" w:fill="FFFFFF"/>
        <w:spacing w:line="4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</w:rPr>
      </w:pPr>
      <w:bookmarkStart w:id="0" w:name="_GoBack"/>
      <w:r>
        <w:rPr>
          <w:rFonts w:cs="宋体"/>
          <w:b/>
          <w:bCs/>
          <w:color w:val="000000"/>
          <w:kern w:val="0"/>
          <w:sz w:val="36"/>
          <w:szCs w:val="36"/>
        </w:rPr>
        <w:t>2017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年度温州市工程建设工法</w:t>
      </w:r>
      <w:r>
        <w:rPr>
          <w:rFonts w:cs="宋体"/>
          <w:b/>
          <w:bCs/>
          <w:color w:val="000000"/>
          <w:kern w:val="0"/>
          <w:sz w:val="36"/>
          <w:szCs w:val="36"/>
        </w:rPr>
        <w:t>名单</w:t>
      </w:r>
    </w:p>
    <w:bookmarkEnd w:id="0"/>
    <w:tbl>
      <w:tblPr>
        <w:tblStyle w:val="3"/>
        <w:tblW w:w="93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3558"/>
        <w:gridCol w:w="2967"/>
        <w:gridCol w:w="2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b/>
                <w:bCs/>
                <w:color w:val="000000"/>
                <w:kern w:val="0"/>
                <w:sz w:val="24"/>
              </w:rPr>
              <w:t>完成单位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b/>
                <w:bCs/>
                <w:color w:val="000000"/>
                <w:kern w:val="0"/>
                <w:sz w:val="24"/>
              </w:rPr>
              <w:t>主要完成者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石膏特种干粉砂浆机械喷涂抹灰施工工法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展宇建设集团有限公司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陈哲炜、张天山、虞派利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仿古木结构建筑施工工法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广城建设集团有限公司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徐怀送、段运华、朱晓春、毛显友、叶  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桥墩钢筋笼整体成型吊装施工工法（需查新通过）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浙江万瑞建设有限公司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周建星、彭代彪、周电香、舒秋枝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地库顶板生态型造形绿化景观堆坡施工工法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温州红旭市政工程建设有限公司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傅显远、黄 伟、孙晓群、孙美玉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圆弧剪力墙单侧支模施工工法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温州建设集团有限公司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应明铭、郑园园、王惊鸣、郑刚忠、叶  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地下室逆作法柱身后浇捣预压施工工法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应明铭、郑园园、郑胜春、俞昊赟、郑刚忠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新型高级石膏内墙抹灰施工工法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黄万里、郑胜春、王菲菲、朱 浦、傅伟俊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塔式起重机预埋节斜度（水平度）控制工法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胡平足、陈晓龙、周剑武、薛长峰、陈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板面降板高低差易拆复合式吊模施工工法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温州市东风建筑工程公司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张建军、杨显丰、吴升鸿、张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双层贝雷梁支架大跨度简支箱梁现浇施工工法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恒运市政园林建设有限公司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袁向阳、胡梦宇、付贤昆、胡国荣、李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框架剪力墙与砌体填充墙预防界面裂缝施工工法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新宇建设有限公司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金金柱、彭雨雨、席青善、汪庆中、秦培然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ind w:right="2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超软土深基坑排桩与斜撑组合支护施工工法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ind w:right="2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新宇建设有限公司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吴胜光、储卫平、付连发、彭雨雨、金金柱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_5b8b_4f53" w:hAnsi="_5b8b_4f53" w:cs="宋体"/>
                <w:color w:val="FF0000"/>
                <w:kern w:val="0"/>
                <w:sz w:val="24"/>
              </w:rPr>
              <w:t>13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_5b8b_4f53" w:hAnsi="_5b8b_4f53" w:cs="宋体"/>
                <w:color w:val="FF0000"/>
                <w:kern w:val="0"/>
                <w:sz w:val="24"/>
              </w:rPr>
              <w:t>仿古建筑砼瓦屋面施工工法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_5b8b_4f53" w:hAnsi="_5b8b_4f53" w:cs="宋体"/>
                <w:color w:val="FF0000"/>
                <w:kern w:val="0"/>
                <w:sz w:val="24"/>
              </w:rPr>
              <w:t>瑞洲建设集团有限公司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_5b8b_4f53" w:hAnsi="_5b8b_4f53" w:cs="宋体"/>
                <w:color w:val="FF0000"/>
                <w:kern w:val="0"/>
                <w:sz w:val="24"/>
              </w:rPr>
              <w:t>张大成、龚孙武、庄志强、郭庆仪、麻玉侠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转换层悬挑脚手架搭设施工工法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温州振华建设有限公司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宋金英、叶建平、陈建海、郑晓俊、陈闰秋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直插式双自锁多功能钢管高支模架（ZSDJ）施工工法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中厦建设有限公司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闫相明、陈 孟、全炳良、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张  辉、赵瑞、郑燕丹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彩色陶瓷颗粒防滑路面施工工法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温州全晟市政园林工程有限公司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周  欢、陈小蒙、谷国义、王丽萍、徐海平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反拱垫板张拉碳纤维板加固混凝土直梁桥施工工法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永嘉县原野园林工程有限公司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王利静、邵冰静、吴新利、叶鹤鹤、钱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下沉式道路绿化带生态调蓄系统施工工法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永嘉县原野园林工程有限公司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林恩义、邵胜道、徐森枫、邵珍利、金千千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SBT-SFP半柔性抗车辙路面施工工法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浙江德润市政园林有限公司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杨妃妃、朱建德、傅莲莲、朱建和、朱诗唐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城市道路旧水泥路面加铺沥青罩面层施工工法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恒运市政园林建设有限公司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付贤昆、杨锐波、李  俊、林建敏、吴  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彩色透水性混凝土路面施工工法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温州焜伟建设有限公司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谢芳伟、谢 中、林少玲、徐 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建筑外立面绿化自动浇灌系统施工工法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浙江绿艺园林工程有限公司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陈出新、陈久武、叶海波、艾友明、胡允岳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彩色压纹沥青混凝土路面施工工法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浙江绿艺园林工程有限公司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陈出新、陈久武、叶海波、艾友明、胡允岳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下沉式卫生间回填层综合排水施工工法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三箭建设工程集团有限公司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詹天挺、黄振瓯、祝挺然、陈高平、金智亮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大跨度涉河汽车吊配合架桥机吊装板梁施工工法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浙江实强建设有限公司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胡国荣、袁向阳、应霞啸、胡梦宇、张清华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ind w:right="2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桥梁桩基水中无围堰湿法加固施工工法</w:t>
            </w:r>
          </w:p>
        </w:tc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ind w:right="2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kern w:val="0"/>
                <w:sz w:val="24"/>
              </w:rPr>
              <w:t>浙江实强建设有限公司</w:t>
            </w:r>
          </w:p>
        </w:tc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胡国荣、袁向阳、应霞啸、汪圣波、胡梦宇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5b8b_4f53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90045"/>
    <w:rsid w:val="4C6900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2018-07-04T02:24:00Z</dcterms:created>
  <dc:creator>林益宏-捷点科技</dc:creator>
  <cp:lastModifiedBy>林益宏-捷点科技</cp:lastModifiedBy>
  <dcterms:modified xsi:type="dcterms:W3CDTF">2018-07-04T02:24:50Z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